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7" w:rsidRDefault="00B97950" w:rsidP="00467B5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</w:rPr>
      </w:pPr>
      <w:r w:rsidRPr="00B97950">
        <w:rPr>
          <w:rFonts w:ascii="ＭＳ Ｐゴシック" w:eastAsia="ＭＳ Ｐゴシック" w:hAnsi="ＭＳ Ｐゴシック"/>
          <w:b/>
          <w:noProof/>
          <w:sz w:val="48"/>
        </w:rPr>
        <w:drawing>
          <wp:inline distT="0" distB="0" distL="0" distR="0">
            <wp:extent cx="2641600" cy="1016000"/>
            <wp:effectExtent l="19050" t="0" r="6350" b="0"/>
            <wp:docPr id="2" name="図 1" descr="logo_ettore_germ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logo_ettore_german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592" cy="102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B07" w:rsidRPr="00B62B07" w:rsidRDefault="00B62B07" w:rsidP="00B97950">
      <w:pPr>
        <w:spacing w:line="0" w:lineRule="atLeast"/>
        <w:rPr>
          <w:rFonts w:ascii="ＭＳ Ｐゴシック" w:eastAsia="ＭＳ Ｐゴシック" w:hAnsi="ＭＳ Ｐゴシック"/>
          <w:b/>
          <w:sz w:val="28"/>
        </w:rPr>
      </w:pPr>
    </w:p>
    <w:p w:rsidR="00467B5A" w:rsidRPr="00467B5A" w:rsidRDefault="004E477A" w:rsidP="00467B5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48"/>
        </w:rPr>
        <w:t>Ettore</w:t>
      </w:r>
      <w:proofErr w:type="spellEnd"/>
      <w:r>
        <w:rPr>
          <w:rFonts w:ascii="ＭＳ Ｐゴシック" w:eastAsia="ＭＳ Ｐゴシック" w:hAnsi="ＭＳ Ｐゴシック" w:hint="eastAsia"/>
          <w:b/>
          <w:sz w:val="48"/>
        </w:rPr>
        <w:t xml:space="preserve"> </w:t>
      </w:r>
      <w:proofErr w:type="spellStart"/>
      <w:r>
        <w:rPr>
          <w:rFonts w:ascii="ＭＳ Ｐゴシック" w:eastAsia="ＭＳ Ｐゴシック" w:hAnsi="ＭＳ Ｐゴシック" w:hint="eastAsia"/>
          <w:b/>
          <w:sz w:val="48"/>
        </w:rPr>
        <w:t>Germano</w:t>
      </w:r>
      <w:proofErr w:type="spellEnd"/>
      <w:r>
        <w:rPr>
          <w:rFonts w:ascii="ＭＳ Ｐゴシック" w:eastAsia="ＭＳ Ｐゴシック" w:hAnsi="ＭＳ Ｐゴシック" w:hint="eastAsia"/>
          <w:b/>
          <w:sz w:val="48"/>
        </w:rPr>
        <w:t xml:space="preserve"> Grappa </w:t>
      </w:r>
      <w:proofErr w:type="spellStart"/>
      <w:r>
        <w:rPr>
          <w:rFonts w:ascii="ＭＳ Ｐゴシック" w:eastAsia="ＭＳ Ｐゴシック" w:hAnsi="ＭＳ Ｐゴシック" w:hint="eastAsia"/>
          <w:b/>
          <w:sz w:val="48"/>
        </w:rPr>
        <w:t>di</w:t>
      </w:r>
      <w:proofErr w:type="spellEnd"/>
      <w:r>
        <w:rPr>
          <w:rFonts w:ascii="ＭＳ Ｐゴシック" w:eastAsia="ＭＳ Ｐゴシック" w:hAnsi="ＭＳ Ｐゴシック" w:hint="eastAsia"/>
          <w:b/>
          <w:sz w:val="48"/>
        </w:rPr>
        <w:t xml:space="preserve"> Riesling</w:t>
      </w:r>
      <w:r w:rsidR="00B97950">
        <w:rPr>
          <w:rFonts w:ascii="ＭＳ Ｐゴシック" w:eastAsia="ＭＳ Ｐゴシック" w:hAnsi="ＭＳ Ｐゴシック" w:hint="eastAsia"/>
          <w:b/>
          <w:sz w:val="48"/>
        </w:rPr>
        <w:t xml:space="preserve"> HERZU</w:t>
      </w:r>
    </w:p>
    <w:p w:rsidR="00467B5A" w:rsidRDefault="004E477A" w:rsidP="002D334B">
      <w:pPr>
        <w:spacing w:line="0" w:lineRule="atLeast"/>
        <w:jc w:val="center"/>
        <w:rPr>
          <w:rFonts w:ascii="ＭＳ ゴシック" w:eastAsia="ＭＳ ゴシック" w:hAnsi="ＭＳ ゴシック"/>
          <w:b/>
          <w:sz w:val="56"/>
        </w:rPr>
      </w:pPr>
      <w:r>
        <w:rPr>
          <w:rFonts w:ascii="ＭＳ ゴシック" w:eastAsia="ＭＳ ゴシック" w:hAnsi="ＭＳ ゴシック" w:hint="eastAsia"/>
          <w:b/>
          <w:sz w:val="56"/>
        </w:rPr>
        <w:t>グラッパ・</w:t>
      </w:r>
      <w:r w:rsidRPr="00906F16">
        <w:rPr>
          <w:rFonts w:ascii="ＭＳ ゴシック" w:eastAsia="ＭＳ ゴシック" w:hAnsi="ＭＳ ゴシック" w:hint="eastAsia"/>
          <w:sz w:val="56"/>
        </w:rPr>
        <w:t>ディ</w:t>
      </w:r>
      <w:r>
        <w:rPr>
          <w:rFonts w:ascii="ＭＳ ゴシック" w:eastAsia="ＭＳ ゴシック" w:hAnsi="ＭＳ ゴシック" w:hint="eastAsia"/>
          <w:b/>
          <w:sz w:val="56"/>
        </w:rPr>
        <w:t>・リースリング</w:t>
      </w:r>
      <w:r w:rsidR="00B97950">
        <w:rPr>
          <w:rFonts w:ascii="ＭＳ ゴシック" w:eastAsia="ＭＳ ゴシック" w:hAnsi="ＭＳ ゴシック" w:hint="eastAsia"/>
          <w:b/>
          <w:sz w:val="56"/>
        </w:rPr>
        <w:t>・エルツ</w:t>
      </w:r>
    </w:p>
    <w:p w:rsidR="004E477A" w:rsidRPr="00467B5A" w:rsidRDefault="00AD0EA9" w:rsidP="002D334B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5360685</wp:posOffset>
            </wp:positionH>
            <wp:positionV relativeFrom="paragraph">
              <wp:posOffset>10190</wp:posOffset>
            </wp:positionV>
            <wp:extent cx="1054838" cy="4497572"/>
            <wp:effectExtent l="19050" t="0" r="0" b="0"/>
            <wp:wrapNone/>
            <wp:docPr id="4" name="図 3" descr="ｴｯﾄｰﾚ･ｼﾞｪﾙﾏｰﾉ･ｸﾞﾗｯﾊ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ｴｯﾄｰﾚ･ｼﾞｪﾙﾏｰﾉ･ｸﾞﾗｯﾊﾟ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38" cy="449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18A" w:rsidRPr="00B97950" w:rsidRDefault="0092218A" w:rsidP="002D334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97950">
        <w:rPr>
          <w:rFonts w:ascii="ＭＳ Ｐゴシック" w:eastAsia="ＭＳ Ｐゴシック" w:hAnsi="ＭＳ Ｐゴシック" w:hint="eastAsia"/>
          <w:b/>
          <w:sz w:val="32"/>
          <w:szCs w:val="32"/>
        </w:rPr>
        <w:t>参考上代　￥</w:t>
      </w:r>
      <w:r w:rsidR="004E477A" w:rsidRPr="00A56B3A">
        <w:rPr>
          <w:rFonts w:ascii="ＭＳ Ｐゴシック" w:eastAsia="ＭＳ Ｐゴシック" w:hAnsi="ＭＳ Ｐゴシック" w:hint="eastAsia"/>
          <w:b/>
          <w:sz w:val="36"/>
          <w:szCs w:val="36"/>
        </w:rPr>
        <w:t>7</w:t>
      </w:r>
      <w:r w:rsidRPr="00A56B3A">
        <w:rPr>
          <w:rFonts w:ascii="ＭＳ Ｐゴシック" w:eastAsia="ＭＳ Ｐゴシック" w:hAnsi="ＭＳ Ｐゴシック" w:hint="eastAsia"/>
          <w:b/>
          <w:sz w:val="36"/>
          <w:szCs w:val="36"/>
        </w:rPr>
        <w:t>，</w:t>
      </w:r>
      <w:r w:rsidR="004E477A" w:rsidRPr="00A56B3A">
        <w:rPr>
          <w:rFonts w:ascii="ＭＳ Ｐゴシック" w:eastAsia="ＭＳ Ｐゴシック" w:hAnsi="ＭＳ Ｐゴシック" w:hint="eastAsia"/>
          <w:b/>
          <w:sz w:val="36"/>
          <w:szCs w:val="36"/>
        </w:rPr>
        <w:t>000</w:t>
      </w:r>
    </w:p>
    <w:p w:rsidR="00467B5A" w:rsidRPr="006E7C6C" w:rsidRDefault="00467B5A" w:rsidP="002D334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E7C6C" w:rsidRDefault="004E477A" w:rsidP="006E7C6C">
      <w:pPr>
        <w:spacing w:line="0" w:lineRule="atLeast"/>
        <w:jc w:val="left"/>
        <w:rPr>
          <w:rFonts w:ascii="ＭＳ Ｐ明朝" w:eastAsia="ＭＳ Ｐ明朝" w:hAnsi="ＭＳ Ｐ明朝"/>
          <w:b/>
          <w:color w:val="C00000"/>
          <w:sz w:val="32"/>
          <w:szCs w:val="32"/>
        </w:rPr>
      </w:pPr>
      <w:r w:rsidRPr="006E7C6C">
        <w:rPr>
          <w:rFonts w:ascii="ＭＳ Ｐ明朝" w:eastAsia="ＭＳ Ｐ明朝" w:hAnsi="ＭＳ Ｐ明朝" w:hint="eastAsia"/>
          <w:b/>
          <w:color w:val="C00000"/>
          <w:sz w:val="32"/>
          <w:szCs w:val="32"/>
        </w:rPr>
        <w:t>セッラルンガ・ダルバを代表するバローロの造り手が</w:t>
      </w:r>
      <w:r w:rsidR="00B97950" w:rsidRPr="006E7C6C">
        <w:rPr>
          <w:rFonts w:ascii="ＭＳ Ｐ明朝" w:eastAsia="ＭＳ Ｐ明朝" w:hAnsi="ＭＳ Ｐ明朝" w:hint="eastAsia"/>
          <w:b/>
          <w:color w:val="C00000"/>
          <w:sz w:val="32"/>
          <w:szCs w:val="32"/>
        </w:rPr>
        <w:t>生み出す、</w:t>
      </w:r>
    </w:p>
    <w:p w:rsidR="00FF0D7D" w:rsidRDefault="00B97950" w:rsidP="006E7C6C">
      <w:pPr>
        <w:spacing w:line="0" w:lineRule="atLeast"/>
        <w:jc w:val="left"/>
        <w:rPr>
          <w:rFonts w:ascii="ＭＳ Ｐ明朝" w:eastAsia="ＭＳ Ｐ明朝" w:hAnsi="ＭＳ Ｐ明朝"/>
          <w:b/>
          <w:color w:val="C00000"/>
          <w:sz w:val="32"/>
          <w:szCs w:val="32"/>
        </w:rPr>
      </w:pPr>
      <w:r w:rsidRPr="006E7C6C">
        <w:rPr>
          <w:rFonts w:ascii="ＭＳ Ｐ明朝" w:eastAsia="ＭＳ Ｐ明朝" w:hAnsi="ＭＳ Ｐ明朝" w:hint="eastAsia"/>
          <w:b/>
          <w:color w:val="C00000"/>
          <w:sz w:val="32"/>
          <w:szCs w:val="32"/>
        </w:rPr>
        <w:t>ピエモンテ、ランゲ産の</w:t>
      </w:r>
      <w:r w:rsidR="00060EEA" w:rsidRPr="006E7C6C">
        <w:rPr>
          <w:rFonts w:ascii="ＭＳ Ｐ明朝" w:eastAsia="ＭＳ Ｐ明朝" w:hAnsi="ＭＳ Ｐ明朝" w:hint="eastAsia"/>
          <w:b/>
          <w:color w:val="C00000"/>
          <w:sz w:val="32"/>
          <w:szCs w:val="32"/>
        </w:rPr>
        <w:t>珍しい</w:t>
      </w:r>
      <w:r w:rsidR="009E638C" w:rsidRPr="006E7C6C">
        <w:rPr>
          <w:rFonts w:ascii="ＭＳ Ｐ明朝" w:eastAsia="ＭＳ Ｐ明朝" w:hAnsi="ＭＳ Ｐ明朝" w:hint="eastAsia"/>
          <w:b/>
          <w:color w:val="C00000"/>
          <w:sz w:val="32"/>
          <w:szCs w:val="32"/>
        </w:rPr>
        <w:t>グラッパ･</w:t>
      </w:r>
      <w:r w:rsidR="009E638C" w:rsidRPr="003930F9">
        <w:rPr>
          <w:rFonts w:ascii="ＭＳ Ｐ明朝" w:eastAsia="ＭＳ Ｐ明朝" w:hAnsi="ＭＳ Ｐ明朝" w:hint="eastAsia"/>
          <w:color w:val="C00000"/>
          <w:sz w:val="32"/>
          <w:szCs w:val="32"/>
        </w:rPr>
        <w:t>ディ</w:t>
      </w:r>
      <w:r w:rsidR="009E638C" w:rsidRPr="006E7C6C">
        <w:rPr>
          <w:rFonts w:ascii="ＭＳ Ｐ明朝" w:eastAsia="ＭＳ Ｐ明朝" w:hAnsi="ＭＳ Ｐ明朝" w:hint="eastAsia"/>
          <w:b/>
          <w:color w:val="C00000"/>
          <w:sz w:val="32"/>
          <w:szCs w:val="32"/>
        </w:rPr>
        <w:t>･</w:t>
      </w:r>
      <w:r w:rsidRPr="006E7C6C">
        <w:rPr>
          <w:rFonts w:ascii="ＭＳ Ｐ明朝" w:eastAsia="ＭＳ Ｐ明朝" w:hAnsi="ＭＳ Ｐ明朝" w:hint="eastAsia"/>
          <w:b/>
          <w:color w:val="C00000"/>
          <w:sz w:val="32"/>
          <w:szCs w:val="32"/>
        </w:rPr>
        <w:t>リースリング。</w:t>
      </w:r>
    </w:p>
    <w:p w:rsidR="006E7C6C" w:rsidRDefault="006E7C6C" w:rsidP="006E7C6C">
      <w:pPr>
        <w:spacing w:line="0" w:lineRule="atLeast"/>
        <w:jc w:val="left"/>
        <w:rPr>
          <w:rFonts w:asciiTheme="majorEastAsia" w:eastAsiaTheme="majorEastAsia" w:hAnsiTheme="majorEastAsia"/>
          <w:sz w:val="36"/>
        </w:rPr>
      </w:pPr>
    </w:p>
    <w:p w:rsidR="00467B5A" w:rsidRDefault="00467B5A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6E7C6C" w:rsidP="00467B5A">
      <w:pPr>
        <w:spacing w:line="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2934246</wp:posOffset>
            </wp:positionH>
            <wp:positionV relativeFrom="paragraph">
              <wp:posOffset>40478</wp:posOffset>
            </wp:positionV>
            <wp:extent cx="2426439" cy="2424223"/>
            <wp:effectExtent l="19050" t="0" r="0" b="0"/>
            <wp:wrapNone/>
            <wp:docPr id="5" name="図 3" descr="ｴｯﾄｰﾚ･ｼﾞｪﾙﾏｰﾉ･ｸﾞﾗｯﾊ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ｴｯﾄｰﾚ･ｼﾞｪﾙﾏｰﾉ･ｸﾞﾗｯﾊﾟ.jpg"/>
                    <pic:cNvPicPr/>
                  </pic:nvPicPr>
                  <pic:blipFill>
                    <a:blip r:embed="rId8" cstate="print"/>
                    <a:srcRect l="11407" t="52299" r="11590" b="29662"/>
                    <a:stretch>
                      <a:fillRect/>
                    </a:stretch>
                  </pic:blipFill>
                  <pic:spPr>
                    <a:xfrm>
                      <a:off x="0" y="0"/>
                      <a:ext cx="2426439" cy="2424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明朝" w:eastAsia="ＭＳ Ｐ明朝" w:hAnsi="ＭＳ Ｐ明朝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148516</wp:posOffset>
            </wp:positionH>
            <wp:positionV relativeFrom="paragraph">
              <wp:posOffset>40478</wp:posOffset>
            </wp:positionV>
            <wp:extent cx="2692252" cy="2509284"/>
            <wp:effectExtent l="19050" t="0" r="0" b="0"/>
            <wp:wrapNone/>
            <wp:docPr id="6" name="図 5" descr="IMG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0.JPG"/>
                    <pic:cNvPicPr/>
                  </pic:nvPicPr>
                  <pic:blipFill>
                    <a:blip r:embed="rId9" cstate="print"/>
                    <a:srcRect r="19317"/>
                    <a:stretch>
                      <a:fillRect/>
                    </a:stretch>
                  </pic:blipFill>
                  <pic:spPr>
                    <a:xfrm>
                      <a:off x="0" y="0"/>
                      <a:ext cx="2692252" cy="2509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Pr="00467B5A" w:rsidRDefault="00AD0EA9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B97950" w:rsidRDefault="00B97950" w:rsidP="00467B5A">
      <w:pPr>
        <w:spacing w:line="0" w:lineRule="atLeas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HERZUとは急勾配の意味です。文字通り畑はチリエ村の標高500ｍの急勾配に位置しています。</w:t>
      </w:r>
    </w:p>
    <w:p w:rsidR="002D334B" w:rsidRPr="00467B5A" w:rsidRDefault="008870E9" w:rsidP="00804AE7">
      <w:pPr>
        <w:spacing w:line="0" w:lineRule="atLeast"/>
        <w:rPr>
          <w:rFonts w:ascii="ＭＳ Ｐ明朝" w:eastAsia="ＭＳ Ｐ明朝" w:hAnsi="ＭＳ Ｐ明朝"/>
          <w:sz w:val="22"/>
        </w:rPr>
      </w:pPr>
      <w:r w:rsidRPr="00E25209">
        <w:rPr>
          <w:rFonts w:hint="eastAsia"/>
        </w:rPr>
        <w:t>石</w:t>
      </w:r>
      <w:r>
        <w:rPr>
          <w:rFonts w:hint="eastAsia"/>
        </w:rPr>
        <w:t>ころだらけの</w:t>
      </w:r>
      <w:r w:rsidRPr="00E25209">
        <w:rPr>
          <w:rFonts w:hint="eastAsia"/>
        </w:rPr>
        <w:t>石灰</w:t>
      </w:r>
      <w:r>
        <w:rPr>
          <w:rFonts w:hint="eastAsia"/>
        </w:rPr>
        <w:t>粘土質土壌</w:t>
      </w:r>
      <w:r w:rsidR="001943E1">
        <w:rPr>
          <w:rFonts w:hint="eastAsia"/>
        </w:rPr>
        <w:t>。</w:t>
      </w:r>
      <w:r w:rsidRPr="002C2036">
        <w:rPr>
          <w:rFonts w:hint="eastAsia"/>
        </w:rPr>
        <w:t>標高が高いため夜の冷え込みが厳しく、ブドウはより豊かな酸味を帯び、フレッシュな白ワインやスパークリングワインに最適な味わいとな</w:t>
      </w:r>
      <w:r w:rsidR="001943E1">
        <w:rPr>
          <w:rFonts w:hint="eastAsia"/>
        </w:rPr>
        <w:t>ります</w:t>
      </w:r>
      <w:r w:rsidRPr="002C2036">
        <w:rPr>
          <w:rFonts w:hint="eastAsia"/>
        </w:rPr>
        <w:t>。</w:t>
      </w:r>
      <w:r w:rsidRPr="00E25209">
        <w:rPr>
          <w:rFonts w:hint="eastAsia"/>
        </w:rPr>
        <w:t>現在</w:t>
      </w:r>
      <w:r>
        <w:rPr>
          <w:rFonts w:hint="eastAsia"/>
        </w:rPr>
        <w:t>チリエ</w:t>
      </w:r>
      <w:r w:rsidR="00060EEA">
        <w:rPr>
          <w:rFonts w:hint="eastAsia"/>
        </w:rPr>
        <w:t>村</w:t>
      </w:r>
      <w:r w:rsidRPr="00E25209">
        <w:rPr>
          <w:rFonts w:hint="eastAsia"/>
        </w:rPr>
        <w:t>に</w:t>
      </w:r>
      <w:r>
        <w:rPr>
          <w:rFonts w:hint="eastAsia"/>
        </w:rPr>
        <w:t>４</w:t>
      </w:r>
      <w:r>
        <w:rPr>
          <w:rFonts w:hint="eastAsia"/>
        </w:rPr>
        <w:t>ha</w:t>
      </w:r>
      <w:r>
        <w:rPr>
          <w:rFonts w:hint="eastAsia"/>
        </w:rPr>
        <w:t>の</w:t>
      </w:r>
      <w:r w:rsidRPr="00E25209">
        <w:rPr>
          <w:rFonts w:hint="eastAsia"/>
        </w:rPr>
        <w:t>ブドウ園を持</w:t>
      </w:r>
      <w:r>
        <w:rPr>
          <w:rFonts w:hint="eastAsia"/>
        </w:rPr>
        <w:t>ちます</w:t>
      </w:r>
      <w:r w:rsidR="002D334B" w:rsidRPr="00467B5A">
        <w:rPr>
          <w:rFonts w:ascii="ＭＳ Ｐ明朝" w:eastAsia="ＭＳ Ｐ明朝" w:hAnsi="ＭＳ Ｐ明朝" w:hint="eastAsia"/>
          <w:sz w:val="22"/>
        </w:rPr>
        <w:t>。</w:t>
      </w:r>
      <w:proofErr w:type="spellStart"/>
      <w:r w:rsidR="00B23766">
        <w:rPr>
          <w:rFonts w:ascii="ＭＳ Ｐ明朝" w:eastAsia="ＭＳ Ｐ明朝" w:hAnsi="ＭＳ Ｐ明朝" w:hint="eastAsia"/>
          <w:sz w:val="22"/>
        </w:rPr>
        <w:t>Ettore</w:t>
      </w:r>
      <w:proofErr w:type="spellEnd"/>
      <w:r w:rsidR="00B23766">
        <w:rPr>
          <w:rFonts w:ascii="ＭＳ Ｐ明朝" w:eastAsia="ＭＳ Ｐ明朝" w:hAnsi="ＭＳ Ｐ明朝" w:hint="eastAsia"/>
          <w:sz w:val="22"/>
        </w:rPr>
        <w:t xml:space="preserve"> </w:t>
      </w:r>
      <w:proofErr w:type="spellStart"/>
      <w:r w:rsidR="00B23766">
        <w:rPr>
          <w:rFonts w:ascii="ＭＳ Ｐ明朝" w:eastAsia="ＭＳ Ｐ明朝" w:hAnsi="ＭＳ Ｐ明朝" w:hint="eastAsia"/>
          <w:sz w:val="22"/>
        </w:rPr>
        <w:t>Germano</w:t>
      </w:r>
      <w:proofErr w:type="spellEnd"/>
      <w:r w:rsidR="00B23766">
        <w:rPr>
          <w:rFonts w:ascii="ＭＳ Ｐ明朝" w:eastAsia="ＭＳ Ｐ明朝" w:hAnsi="ＭＳ Ｐ明朝" w:hint="eastAsia"/>
          <w:sz w:val="22"/>
        </w:rPr>
        <w:t xml:space="preserve"> </w:t>
      </w:r>
      <w:proofErr w:type="spellStart"/>
      <w:r w:rsidR="00B23766">
        <w:rPr>
          <w:rFonts w:ascii="ＭＳ Ｐ明朝" w:eastAsia="ＭＳ Ｐ明朝" w:hAnsi="ＭＳ Ｐ明朝" w:hint="eastAsia"/>
          <w:sz w:val="22"/>
        </w:rPr>
        <w:t>Langhe</w:t>
      </w:r>
      <w:proofErr w:type="spellEnd"/>
      <w:r w:rsidR="00B23766">
        <w:rPr>
          <w:rFonts w:ascii="ＭＳ Ｐ明朝" w:eastAsia="ＭＳ Ｐ明朝" w:hAnsi="ＭＳ Ｐ明朝" w:hint="eastAsia"/>
          <w:sz w:val="22"/>
        </w:rPr>
        <w:t xml:space="preserve"> Riesling HERZU DOC はピエモンテ</w:t>
      </w:r>
      <w:r w:rsidR="00A615AA">
        <w:rPr>
          <w:rFonts w:ascii="ＭＳ Ｐ明朝" w:eastAsia="ＭＳ Ｐ明朝" w:hAnsi="ＭＳ Ｐ明朝" w:hint="eastAsia"/>
          <w:sz w:val="22"/>
        </w:rPr>
        <w:t>、</w:t>
      </w:r>
      <w:r w:rsidR="00B23766">
        <w:rPr>
          <w:rFonts w:ascii="ＭＳ Ｐ明朝" w:eastAsia="ＭＳ Ｐ明朝" w:hAnsi="ＭＳ Ｐ明朝" w:hint="eastAsia"/>
          <w:sz w:val="22"/>
        </w:rPr>
        <w:t>トップクラスのリースリングです。</w:t>
      </w:r>
    </w:p>
    <w:p w:rsidR="002F38FC" w:rsidRPr="00467B5A" w:rsidRDefault="002F38FC" w:rsidP="00467B5A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AD0EA9" w:rsidRPr="00B01F4A" w:rsidRDefault="00B01F4A" w:rsidP="00B01F4A">
      <w:pPr>
        <w:spacing w:line="0" w:lineRule="atLeast"/>
        <w:ind w:firstLineChars="100" w:firstLine="220"/>
        <w:rPr>
          <w:sz w:val="24"/>
        </w:rPr>
      </w:pPr>
      <w:r>
        <w:rPr>
          <w:rFonts w:ascii="ＭＳ Ｐ明朝" w:eastAsia="ＭＳ Ｐ明朝" w:hAnsi="ＭＳ Ｐ明朝" w:hint="eastAsia"/>
          <w:sz w:val="22"/>
        </w:rPr>
        <w:t>白い花、アカシヤ、蜜の</w:t>
      </w:r>
      <w:r w:rsidR="00060EEA">
        <w:rPr>
          <w:rFonts w:ascii="ＭＳ Ｐ明朝" w:eastAsia="ＭＳ Ｐ明朝" w:hAnsi="ＭＳ Ｐ明朝" w:hint="eastAsia"/>
          <w:sz w:val="22"/>
        </w:rPr>
        <w:t>華やか</w:t>
      </w:r>
      <w:r>
        <w:rPr>
          <w:rFonts w:ascii="ＭＳ Ｐ明朝" w:eastAsia="ＭＳ Ｐ明朝" w:hAnsi="ＭＳ Ｐ明朝" w:hint="eastAsia"/>
          <w:sz w:val="22"/>
        </w:rPr>
        <w:t>で凝縮した豊かな香り。　アタックはやさしく、</w:t>
      </w:r>
      <w:r w:rsidR="00CC508B">
        <w:rPr>
          <w:rFonts w:ascii="ＭＳ Ｐ明朝" w:eastAsia="ＭＳ Ｐ明朝" w:hAnsi="ＭＳ Ｐ明朝" w:hint="eastAsia"/>
          <w:sz w:val="22"/>
        </w:rPr>
        <w:t>ミネラル感があり、</w:t>
      </w:r>
      <w:r>
        <w:rPr>
          <w:rFonts w:ascii="ＭＳ Ｐ明朝" w:eastAsia="ＭＳ Ｐ明朝" w:hAnsi="ＭＳ Ｐ明朝" w:hint="eastAsia"/>
          <w:sz w:val="22"/>
        </w:rPr>
        <w:t>後味はパイナップルミントの</w:t>
      </w:r>
      <w:r w:rsidR="00CC508B">
        <w:rPr>
          <w:rFonts w:ascii="ＭＳ Ｐ明朝" w:eastAsia="ＭＳ Ｐ明朝" w:hAnsi="ＭＳ Ｐ明朝" w:hint="eastAsia"/>
          <w:sz w:val="22"/>
        </w:rPr>
        <w:t>スッキリとした味わい。</w:t>
      </w:r>
      <w:r>
        <w:rPr>
          <w:rFonts w:ascii="ＭＳ Ｐ明朝" w:eastAsia="ＭＳ Ｐ明朝" w:hAnsi="ＭＳ Ｐ明朝" w:hint="eastAsia"/>
          <w:sz w:val="22"/>
        </w:rPr>
        <w:t>大きなグラスで上質なチョコレート等と。</w:t>
      </w:r>
    </w:p>
    <w:p w:rsidR="00467B5A" w:rsidRPr="00467B5A" w:rsidRDefault="00C778C7" w:rsidP="00467B5A">
      <w:pPr>
        <w:spacing w:line="0" w:lineRule="atLeast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.1pt;margin-top:7.85pt;width:508.7pt;height:0;z-index:251658240" o:connectortype="straight"/>
        </w:pict>
      </w:r>
    </w:p>
    <w:p w:rsidR="002F38FC" w:rsidRPr="00467B5A" w:rsidRDefault="0010735A" w:rsidP="00467B5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127635</wp:posOffset>
            </wp:positionV>
            <wp:extent cx="912495" cy="605790"/>
            <wp:effectExtent l="19050" t="0" r="1905" b="0"/>
            <wp:wrapNone/>
            <wp:docPr id="1" name="図 0" descr="イタリア国旗(風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タリア国旗(風）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8FC" w:rsidRPr="00467B5A">
        <w:rPr>
          <w:rFonts w:ascii="ＭＳ Ｐゴシック" w:eastAsia="ＭＳ Ｐゴシック" w:hAnsi="ＭＳ Ｐゴシック" w:hint="eastAsia"/>
          <w:b/>
          <w:sz w:val="24"/>
        </w:rPr>
        <w:t>ブドウ品種：</w:t>
      </w:r>
      <w:r w:rsidR="004E477A">
        <w:rPr>
          <w:rFonts w:ascii="ＭＳ Ｐゴシック" w:eastAsia="ＭＳ Ｐゴシック" w:hAnsi="ＭＳ Ｐゴシック" w:hint="eastAsia"/>
          <w:b/>
          <w:sz w:val="24"/>
        </w:rPr>
        <w:t>リースリング（</w:t>
      </w:r>
      <w:r w:rsidR="00906F16">
        <w:rPr>
          <w:rFonts w:ascii="ＭＳ Ｐゴシック" w:eastAsia="ＭＳ Ｐゴシック" w:hAnsi="ＭＳ Ｐゴシック" w:hint="eastAsia"/>
          <w:b/>
          <w:sz w:val="24"/>
        </w:rPr>
        <w:t>ランゲ、</w:t>
      </w:r>
      <w:r w:rsidR="004E477A">
        <w:rPr>
          <w:rFonts w:ascii="ＭＳ Ｐゴシック" w:eastAsia="ＭＳ Ｐゴシック" w:hAnsi="ＭＳ Ｐゴシック" w:hint="eastAsia"/>
          <w:b/>
          <w:sz w:val="24"/>
        </w:rPr>
        <w:t>チリエ産</w:t>
      </w:r>
      <w:r w:rsidR="002F38FC" w:rsidRPr="00467B5A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AD0EA9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C10AB2">
        <w:rPr>
          <w:rFonts w:ascii="ＭＳ Ｐゴシック" w:eastAsia="ＭＳ Ｐゴシック" w:hAnsi="ＭＳ Ｐゴシック" w:hint="eastAsia"/>
          <w:b/>
          <w:sz w:val="24"/>
        </w:rPr>
        <w:t>JAN: 4560474982784</w:t>
      </w:r>
    </w:p>
    <w:p w:rsidR="002F38FC" w:rsidRPr="00467B5A" w:rsidRDefault="002F38FC" w:rsidP="00467B5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 w:rsidRPr="00467B5A">
        <w:rPr>
          <w:rFonts w:ascii="ＭＳ Ｐゴシック" w:eastAsia="ＭＳ Ｐゴシック" w:hAnsi="ＭＳ Ｐゴシック" w:hint="eastAsia"/>
          <w:b/>
          <w:sz w:val="24"/>
        </w:rPr>
        <w:t>熟成：</w:t>
      </w:r>
      <w:r w:rsidR="004E477A" w:rsidRPr="00467B5A">
        <w:rPr>
          <w:rFonts w:ascii="ＭＳ Ｐゴシック" w:eastAsia="ＭＳ Ｐゴシック" w:hAnsi="ＭＳ Ｐゴシック"/>
          <w:b/>
          <w:sz w:val="24"/>
        </w:rPr>
        <w:t xml:space="preserve"> </w:t>
      </w:r>
      <w:r w:rsidR="00060EEA">
        <w:rPr>
          <w:rFonts w:ascii="ＭＳ Ｐゴシック" w:eastAsia="ＭＳ Ｐゴシック" w:hAnsi="ＭＳ Ｐゴシック" w:hint="eastAsia"/>
          <w:b/>
          <w:sz w:val="24"/>
        </w:rPr>
        <w:t>樽熟無し、グラッパ・ビアンカ</w:t>
      </w:r>
    </w:p>
    <w:p w:rsidR="002066E1" w:rsidRDefault="004E477A" w:rsidP="00467B5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蒸留所</w:t>
      </w:r>
      <w:r w:rsidR="002F38FC" w:rsidRPr="00467B5A">
        <w:rPr>
          <w:rFonts w:ascii="ＭＳ Ｐゴシック" w:eastAsia="ＭＳ Ｐゴシック" w:hAnsi="ＭＳ Ｐゴシック" w:hint="eastAsia"/>
          <w:b/>
          <w:sz w:val="24"/>
        </w:rPr>
        <w:t>：</w:t>
      </w:r>
      <w:proofErr w:type="spellStart"/>
      <w:r w:rsidR="002066E1">
        <w:rPr>
          <w:rFonts w:ascii="ＭＳ Ｐゴシック" w:eastAsia="ＭＳ Ｐゴシック" w:hAnsi="ＭＳ Ｐゴシック" w:hint="eastAsia"/>
          <w:b/>
          <w:sz w:val="24"/>
        </w:rPr>
        <w:t>Distilleria</w:t>
      </w:r>
      <w:proofErr w:type="spellEnd"/>
      <w:r w:rsidR="002066E1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MAROLO　</w:t>
      </w:r>
    </w:p>
    <w:p w:rsidR="006E7C6C" w:rsidRDefault="004E477A" w:rsidP="00467B5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アルコール度数：42.0% </w:t>
      </w:r>
      <w:proofErr w:type="spellStart"/>
      <w:r>
        <w:rPr>
          <w:rFonts w:ascii="ＭＳ Ｐゴシック" w:eastAsia="ＭＳ Ｐゴシック" w:hAnsi="ＭＳ Ｐゴシック" w:hint="eastAsia"/>
          <w:b/>
          <w:sz w:val="24"/>
        </w:rPr>
        <w:t>vol</w:t>
      </w:r>
      <w:proofErr w:type="spellEnd"/>
    </w:p>
    <w:p w:rsidR="00804AE7" w:rsidRDefault="001E0766" w:rsidP="00467B5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残糖：10ｇ/ℓ</w:t>
      </w:r>
      <w:r w:rsidR="00AD0EA9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804AE7">
        <w:rPr>
          <w:rFonts w:ascii="ＭＳ Ｐゴシック" w:eastAsia="ＭＳ Ｐゴシック" w:hAnsi="ＭＳ Ｐゴシック" w:hint="eastAsia"/>
          <w:b/>
          <w:sz w:val="24"/>
        </w:rPr>
        <w:t>容量：500ml</w:t>
      </w:r>
      <w:r w:rsidR="00C84299">
        <w:rPr>
          <w:rFonts w:ascii="ＭＳ Ｐゴシック" w:eastAsia="ＭＳ Ｐゴシック" w:hAnsi="ＭＳ Ｐゴシック" w:hint="eastAsia"/>
          <w:b/>
          <w:sz w:val="24"/>
        </w:rPr>
        <w:t>/6本入</w:t>
      </w:r>
    </w:p>
    <w:p w:rsidR="00804AE7" w:rsidRDefault="00804AE7" w:rsidP="00467B5A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</w:p>
    <w:p w:rsidR="008870E9" w:rsidRPr="00467B5A" w:rsidRDefault="008870E9" w:rsidP="008870E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</w:rPr>
      </w:pPr>
      <w:r w:rsidRPr="00060EEA">
        <w:rPr>
          <w:rFonts w:ascii="ＭＳ Ｐゴシック" w:eastAsia="ＭＳ Ｐゴシック" w:hAnsi="ＭＳ Ｐゴシック" w:hint="eastAsia"/>
          <w:b/>
          <w:sz w:val="28"/>
          <w:szCs w:val="28"/>
        </w:rPr>
        <w:t>アグリ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株式会社</w:t>
      </w:r>
    </w:p>
    <w:sectPr w:rsidR="008870E9" w:rsidRPr="00467B5A" w:rsidSect="00FF0D7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A8" w:rsidRDefault="00BA5FA8" w:rsidP="00FF0D7D">
      <w:r>
        <w:separator/>
      </w:r>
    </w:p>
  </w:endnote>
  <w:endnote w:type="continuationSeparator" w:id="0">
    <w:p w:rsidR="00BA5FA8" w:rsidRDefault="00BA5FA8" w:rsidP="00FF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A8" w:rsidRDefault="00BA5FA8" w:rsidP="00FF0D7D">
      <w:r>
        <w:separator/>
      </w:r>
    </w:p>
  </w:footnote>
  <w:footnote w:type="continuationSeparator" w:id="0">
    <w:p w:rsidR="00BA5FA8" w:rsidRDefault="00BA5FA8" w:rsidP="00FF0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D7D"/>
    <w:rsid w:val="00060EEA"/>
    <w:rsid w:val="0010735A"/>
    <w:rsid w:val="001943E1"/>
    <w:rsid w:val="001E0766"/>
    <w:rsid w:val="002066E1"/>
    <w:rsid w:val="002B0712"/>
    <w:rsid w:val="002D334B"/>
    <w:rsid w:val="002F38FC"/>
    <w:rsid w:val="003930F9"/>
    <w:rsid w:val="003F36C5"/>
    <w:rsid w:val="00441D08"/>
    <w:rsid w:val="00467B5A"/>
    <w:rsid w:val="004706F2"/>
    <w:rsid w:val="004D6B5A"/>
    <w:rsid w:val="004E477A"/>
    <w:rsid w:val="0050481D"/>
    <w:rsid w:val="00545A3F"/>
    <w:rsid w:val="00562230"/>
    <w:rsid w:val="005F4D2C"/>
    <w:rsid w:val="00631AB7"/>
    <w:rsid w:val="006D6F9D"/>
    <w:rsid w:val="006E7C6C"/>
    <w:rsid w:val="006F53F1"/>
    <w:rsid w:val="00750127"/>
    <w:rsid w:val="007717BF"/>
    <w:rsid w:val="007A53B9"/>
    <w:rsid w:val="00804AE7"/>
    <w:rsid w:val="00822228"/>
    <w:rsid w:val="00842086"/>
    <w:rsid w:val="008765E0"/>
    <w:rsid w:val="008870E9"/>
    <w:rsid w:val="008B004A"/>
    <w:rsid w:val="00906F16"/>
    <w:rsid w:val="0092218A"/>
    <w:rsid w:val="009E638C"/>
    <w:rsid w:val="00A56B3A"/>
    <w:rsid w:val="00A615AA"/>
    <w:rsid w:val="00A77196"/>
    <w:rsid w:val="00AD0EA9"/>
    <w:rsid w:val="00B013B9"/>
    <w:rsid w:val="00B01F4A"/>
    <w:rsid w:val="00B23766"/>
    <w:rsid w:val="00B40160"/>
    <w:rsid w:val="00B62B07"/>
    <w:rsid w:val="00B76890"/>
    <w:rsid w:val="00B97950"/>
    <w:rsid w:val="00BA5FA8"/>
    <w:rsid w:val="00BF35CA"/>
    <w:rsid w:val="00C10416"/>
    <w:rsid w:val="00C10AB2"/>
    <w:rsid w:val="00C778C7"/>
    <w:rsid w:val="00C84299"/>
    <w:rsid w:val="00CC508B"/>
    <w:rsid w:val="00CE0F9E"/>
    <w:rsid w:val="00F0709D"/>
    <w:rsid w:val="00F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D7D"/>
  </w:style>
  <w:style w:type="paragraph" w:styleId="a5">
    <w:name w:val="footer"/>
    <w:basedOn w:val="a"/>
    <w:link w:val="a6"/>
    <w:uiPriority w:val="99"/>
    <w:semiHidden/>
    <w:unhideWhenUsed/>
    <w:rsid w:val="00FF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D7D"/>
  </w:style>
  <w:style w:type="paragraph" w:styleId="a7">
    <w:name w:val="Balloon Text"/>
    <w:basedOn w:val="a"/>
    <w:link w:val="a8"/>
    <w:uiPriority w:val="99"/>
    <w:semiHidden/>
    <w:unhideWhenUsed/>
    <w:rsid w:val="00FF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Ikai</dc:creator>
  <cp:lastModifiedBy>Administrator</cp:lastModifiedBy>
  <cp:revision>10</cp:revision>
  <cp:lastPrinted>2020-02-19T04:41:00Z</cp:lastPrinted>
  <dcterms:created xsi:type="dcterms:W3CDTF">2019-05-15T05:01:00Z</dcterms:created>
  <dcterms:modified xsi:type="dcterms:W3CDTF">2020-02-19T04:41:00Z</dcterms:modified>
</cp:coreProperties>
</file>