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AA" w:rsidRDefault="00360EAA" w:rsidP="002370DE">
      <w:pPr>
        <w:rPr>
          <w:b/>
        </w:rPr>
      </w:pPr>
      <w:r w:rsidRPr="001F058F">
        <w:rPr>
          <w:rFonts w:hint="eastAsia"/>
          <w:b/>
        </w:rPr>
        <w:t>ラ・プラヤ　ヴィンテージ・レポート</w:t>
      </w:r>
      <w:r w:rsidR="00DC32E8">
        <w:rPr>
          <w:rFonts w:hint="eastAsia"/>
          <w:b/>
        </w:rPr>
        <w:t>202</w:t>
      </w:r>
      <w:r w:rsidR="00CB5C7C">
        <w:rPr>
          <w:rFonts w:hint="eastAsia"/>
          <w:b/>
        </w:rPr>
        <w:t>5</w:t>
      </w:r>
    </w:p>
    <w:p w:rsidR="00DC32E8" w:rsidRPr="00DC32E8" w:rsidRDefault="00CB5C7C" w:rsidP="002370DE">
      <w:pPr>
        <w:rPr>
          <w:b/>
          <w:color w:val="9CC2E5" w:themeColor="accent1" w:themeTint="99"/>
        </w:rPr>
      </w:pPr>
      <w:r w:rsidRPr="00CB5C7C">
        <w:rPr>
          <w:b/>
          <w:color w:val="9CC2E5" w:themeColor="accent1" w:themeTint="99"/>
        </w:rPr>
        <w:t>https://www.laplayawines.cl/wp-content/uploads/2025/09/Reporte-de-vendimia-2025.pdf</w:t>
      </w:r>
    </w:p>
    <w:p w:rsidR="00CB5C7C" w:rsidRDefault="00CB5C7C" w:rsidP="00CB5C7C"/>
    <w:p w:rsidR="00CB5C7C" w:rsidRDefault="00CB5C7C" w:rsidP="00CB5C7C">
      <w:r>
        <w:t>VT2025 アグリ取り扱い商品</w:t>
      </w:r>
    </w:p>
    <w:p w:rsidR="00CB5C7C" w:rsidRDefault="002008AE" w:rsidP="00CB5C7C">
      <w:r>
        <w:rPr>
          <w:rFonts w:hint="eastAsia"/>
        </w:rPr>
        <w:t>新</w:t>
      </w:r>
      <w:r w:rsidRPr="002008AE">
        <w:t>216769</w:t>
      </w:r>
      <w:r>
        <w:rPr>
          <w:rFonts w:hint="eastAsia"/>
        </w:rPr>
        <w:t>：</w:t>
      </w:r>
      <w:r w:rsidRPr="002008AE">
        <w:t>ﾗ ﾌﾟﾗﾔ ｼｬﾙﾄﾞﾈ  25 SC</w:t>
      </w:r>
      <w:r>
        <w:rPr>
          <w:rFonts w:hint="eastAsia"/>
        </w:rPr>
        <w:t xml:space="preserve">　1</w:t>
      </w:r>
      <w:r>
        <w:t>2</w:t>
      </w:r>
      <w:r>
        <w:rPr>
          <w:rFonts w:hint="eastAsia"/>
        </w:rPr>
        <w:t xml:space="preserve">ｲﾘ  </w:t>
      </w:r>
    </w:p>
    <w:p w:rsidR="002008AE" w:rsidRDefault="002008AE" w:rsidP="00CB5C7C"/>
    <w:p w:rsidR="00CB5C7C" w:rsidRDefault="00CB5C7C" w:rsidP="00CB5C7C">
      <w:r>
        <w:t>2025年は概ね健全な収穫となり、大きな問題は発生しませんでした。</w:t>
      </w:r>
    </w:p>
    <w:p w:rsidR="00CB5C7C" w:rsidRDefault="00CB5C7C" w:rsidP="00CB5C7C">
      <w:r>
        <w:rPr>
          <w:rFonts w:hint="eastAsia"/>
        </w:rPr>
        <w:t>今シーズン</w:t>
      </w:r>
      <w:r>
        <w:rPr>
          <w:rFonts w:hint="eastAsia"/>
        </w:rPr>
        <w:t>は</w:t>
      </w:r>
      <w:r>
        <w:rPr>
          <w:rFonts w:hint="eastAsia"/>
        </w:rPr>
        <w:t>、収穫チーム</w:t>
      </w:r>
      <w:r>
        <w:rPr>
          <w:rFonts w:hint="eastAsia"/>
        </w:rPr>
        <w:t>の</w:t>
      </w:r>
      <w:r>
        <w:rPr>
          <w:rFonts w:hint="eastAsia"/>
        </w:rPr>
        <w:t>現場監督を増員し、衛生上の問題を報告できるようにしました。チリの一部の</w:t>
      </w:r>
      <w:r>
        <w:rPr>
          <w:rFonts w:hint="eastAsia"/>
        </w:rPr>
        <w:t>ヴァレーでは</w:t>
      </w:r>
      <w:r>
        <w:rPr>
          <w:rFonts w:hint="eastAsia"/>
        </w:rPr>
        <w:t>うどんこ病</w:t>
      </w:r>
      <w:r>
        <w:rPr>
          <w:rFonts w:hint="eastAsia"/>
        </w:rPr>
        <w:t>が</w:t>
      </w:r>
      <w:r>
        <w:rPr>
          <w:rFonts w:hint="eastAsia"/>
        </w:rPr>
        <w:t>蔓延</w:t>
      </w:r>
      <w:r>
        <w:rPr>
          <w:rFonts w:hint="eastAsia"/>
        </w:rPr>
        <w:t>しましたが、弊社の</w:t>
      </w:r>
      <w:r>
        <w:rPr>
          <w:rFonts w:hint="eastAsia"/>
        </w:rPr>
        <w:t>ブドウ畑は</w:t>
      </w:r>
      <w:r>
        <w:rPr>
          <w:rFonts w:hint="eastAsia"/>
        </w:rPr>
        <w:t>被害</w:t>
      </w:r>
      <w:r>
        <w:rPr>
          <w:rFonts w:hint="eastAsia"/>
        </w:rPr>
        <w:t>を受けませんでした。</w:t>
      </w:r>
    </w:p>
    <w:p w:rsidR="00CB5C7C" w:rsidRDefault="00CB5C7C" w:rsidP="00CB5C7C">
      <w:r>
        <w:t>大規模な霜害や火災</w:t>
      </w:r>
      <w:r>
        <w:rPr>
          <w:rFonts w:hint="eastAsia"/>
        </w:rPr>
        <w:t>も発生しませんでした。</w:t>
      </w:r>
    </w:p>
    <w:p w:rsidR="00CB5C7C" w:rsidRDefault="00CB5C7C" w:rsidP="00CB5C7C">
      <w:r>
        <w:rPr>
          <w:rFonts w:hint="eastAsia"/>
        </w:rPr>
        <w:t>白ブドウ品種は成熟が著しく加速し、収穫時期が非常に限定されました。糖度が</w:t>
      </w:r>
      <w:r>
        <w:t>18ブリックスに達した後糖度は日々上昇し、</w:t>
      </w:r>
      <w:r>
        <w:rPr>
          <w:rFonts w:hint="eastAsia"/>
        </w:rPr>
        <w:t>すべての</w:t>
      </w:r>
      <w:r>
        <w:rPr>
          <w:rFonts w:hint="eastAsia"/>
        </w:rPr>
        <w:t>ヴァレー</w:t>
      </w:r>
      <w:r>
        <w:rPr>
          <w:rFonts w:hint="eastAsia"/>
        </w:rPr>
        <w:t>で同時に</w:t>
      </w:r>
      <w:r>
        <w:rPr>
          <w:rFonts w:hint="eastAsia"/>
        </w:rPr>
        <w:t>収穫が行われ、</w:t>
      </w:r>
      <w:r>
        <w:rPr>
          <w:rFonts w:hint="eastAsia"/>
        </w:rPr>
        <w:t>非常に集中した収穫期となりました。</w:t>
      </w:r>
    </w:p>
    <w:p w:rsidR="00CB5C7C" w:rsidRDefault="00CB5C7C" w:rsidP="00CB5C7C">
      <w:r>
        <w:rPr>
          <w:rFonts w:hint="eastAsia"/>
        </w:rPr>
        <w:t>スムーズに生産工程を移行させるために効率的な配送が不可欠でした。</w:t>
      </w:r>
    </w:p>
    <w:p w:rsidR="00CB5C7C" w:rsidRDefault="00CB5C7C" w:rsidP="00CB5C7C">
      <w:r>
        <w:rPr>
          <w:rFonts w:hint="eastAsia"/>
        </w:rPr>
        <w:t>品種</w:t>
      </w:r>
      <w:r>
        <w:rPr>
          <w:rFonts w:hint="eastAsia"/>
        </w:rPr>
        <w:t>や産地（ヴァレー）</w:t>
      </w:r>
      <w:r>
        <w:rPr>
          <w:rFonts w:hint="eastAsia"/>
        </w:rPr>
        <w:t>によって異なりますが、</w:t>
      </w:r>
      <w:r>
        <w:rPr>
          <w:rFonts w:hint="eastAsia"/>
        </w:rPr>
        <w:t>収穫量はおよそ</w:t>
      </w:r>
      <w:r>
        <w:t>15</w:t>
      </w:r>
      <w:r>
        <w:rPr>
          <w:rFonts w:hint="eastAsia"/>
        </w:rPr>
        <w:t>～</w:t>
      </w:r>
      <w:r>
        <w:t>30%減少しました。</w:t>
      </w:r>
    </w:p>
    <w:p w:rsidR="00D62C12" w:rsidRDefault="00CB5C7C" w:rsidP="00CB5C7C">
      <w:r>
        <w:t>ブドウ畑がもたら</w:t>
      </w:r>
      <w:r>
        <w:rPr>
          <w:rFonts w:hint="eastAsia"/>
        </w:rPr>
        <w:t>したこの</w:t>
      </w:r>
      <w:r>
        <w:t>自然</w:t>
      </w:r>
      <w:r>
        <w:rPr>
          <w:rFonts w:hint="eastAsia"/>
        </w:rPr>
        <w:t>淘汰により</w:t>
      </w:r>
      <w:r>
        <w:t>、</w:t>
      </w:r>
      <w:r>
        <w:rPr>
          <w:rFonts w:hint="eastAsia"/>
        </w:rPr>
        <w:t>豊かな色合い、複雑な芳香</w:t>
      </w:r>
      <w:r>
        <w:t>、</w:t>
      </w:r>
      <w:r>
        <w:rPr>
          <w:rFonts w:hint="eastAsia"/>
        </w:rPr>
        <w:t>豊かな</w:t>
      </w:r>
      <w:r>
        <w:t>ボリューム</w:t>
      </w:r>
      <w:r>
        <w:rPr>
          <w:rFonts w:hint="eastAsia"/>
        </w:rPr>
        <w:t>感</w:t>
      </w:r>
      <w:r>
        <w:t>、</w:t>
      </w:r>
      <w:r>
        <w:rPr>
          <w:rFonts w:hint="eastAsia"/>
        </w:rPr>
        <w:t>長い</w:t>
      </w:r>
      <w:r>
        <w:t>持続性を備えたワインが生まれることが期待され</w:t>
      </w:r>
      <w:r>
        <w:rPr>
          <w:rFonts w:hint="eastAsia"/>
        </w:rPr>
        <w:t>ています</w:t>
      </w:r>
      <w:r>
        <w:t>。</w:t>
      </w:r>
    </w:p>
    <w:p w:rsidR="002008AE" w:rsidRDefault="002008AE" w:rsidP="002008AE"/>
    <w:p w:rsidR="002845F7" w:rsidRDefault="002845F7" w:rsidP="002845F7">
      <w:r>
        <w:rPr>
          <w:rFonts w:hint="eastAsia"/>
        </w:rPr>
        <w:t>今シーズン、収穫チーム</w:t>
      </w:r>
      <w:r>
        <w:rPr>
          <w:rFonts w:hint="eastAsia"/>
        </w:rPr>
        <w:t>の</w:t>
      </w:r>
      <w:r>
        <w:rPr>
          <w:rFonts w:hint="eastAsia"/>
        </w:rPr>
        <w:t>現場監督を増員し、</w:t>
      </w:r>
      <w:r>
        <w:rPr>
          <w:rFonts w:hint="eastAsia"/>
        </w:rPr>
        <w:t>自社畑および契約畑の</w:t>
      </w:r>
      <w:r>
        <w:rPr>
          <w:rFonts w:hint="eastAsia"/>
        </w:rPr>
        <w:t>継続的</w:t>
      </w:r>
      <w:r>
        <w:rPr>
          <w:rFonts w:hint="eastAsia"/>
        </w:rPr>
        <w:t>で</w:t>
      </w:r>
      <w:r>
        <w:rPr>
          <w:rFonts w:hint="eastAsia"/>
        </w:rPr>
        <w:t>詳細なモニタリング</w:t>
      </w:r>
      <w:r>
        <w:rPr>
          <w:rFonts w:hint="eastAsia"/>
        </w:rPr>
        <w:t>が</w:t>
      </w:r>
      <w:r>
        <w:rPr>
          <w:rFonts w:hint="eastAsia"/>
        </w:rPr>
        <w:t>可能</w:t>
      </w:r>
      <w:r>
        <w:rPr>
          <w:rFonts w:hint="eastAsia"/>
        </w:rPr>
        <w:t>となりました。</w:t>
      </w:r>
    </w:p>
    <w:p w:rsidR="002845F7" w:rsidRDefault="002845F7" w:rsidP="002845F7">
      <w:r>
        <w:rPr>
          <w:rFonts w:hint="eastAsia"/>
        </w:rPr>
        <w:t>様々なフェノロジー</w:t>
      </w:r>
      <w:r>
        <w:rPr>
          <w:rFonts w:hint="eastAsia"/>
        </w:rPr>
        <w:t>段階および</w:t>
      </w:r>
      <w:r>
        <w:rPr>
          <w:rFonts w:hint="eastAsia"/>
        </w:rPr>
        <w:t>成熟</w:t>
      </w:r>
      <w:r>
        <w:rPr>
          <w:rFonts w:hint="eastAsia"/>
        </w:rPr>
        <w:t>度</w:t>
      </w:r>
      <w:r>
        <w:rPr>
          <w:rFonts w:hint="eastAsia"/>
        </w:rPr>
        <w:t>を綿密に観察し、</w:t>
      </w:r>
      <w:r>
        <w:t>1</w:t>
      </w:r>
      <w:r>
        <w:t>ha</w:t>
      </w:r>
      <w:r>
        <w:t>あたりの収量、房の重量、収穫時期、その他の重要な要素を追跡しました。これらの取り組みはすべて、品質の向上とプロセスの継続的な改善を目的としています。</w:t>
      </w:r>
    </w:p>
    <w:p w:rsidR="002845F7" w:rsidRDefault="002845F7" w:rsidP="002845F7">
      <w:r>
        <w:rPr>
          <w:rFonts w:hint="eastAsia"/>
        </w:rPr>
        <w:t>近年、カベルネ・フラン、グルナッシュ、シラーは全房発酵を採用し</w:t>
      </w:r>
      <w:r>
        <w:rPr>
          <w:rFonts w:hint="eastAsia"/>
        </w:rPr>
        <w:t>ています</w:t>
      </w:r>
      <w:r>
        <w:rPr>
          <w:rFonts w:hint="eastAsia"/>
        </w:rPr>
        <w:t>。</w:t>
      </w:r>
    </w:p>
    <w:p w:rsidR="002845F7" w:rsidRDefault="002845F7" w:rsidP="002845F7">
      <w:r>
        <w:rPr>
          <w:rFonts w:hint="eastAsia"/>
        </w:rPr>
        <w:t>ステンレスタンクに、除梗せずに全房</w:t>
      </w:r>
      <w:r>
        <w:rPr>
          <w:rFonts w:hint="eastAsia"/>
        </w:rPr>
        <w:t>のままブドウ</w:t>
      </w:r>
      <w:r>
        <w:rPr>
          <w:rFonts w:hint="eastAsia"/>
        </w:rPr>
        <w:t>を投入し、優しく</w:t>
      </w:r>
      <w:r>
        <w:rPr>
          <w:rFonts w:hint="eastAsia"/>
        </w:rPr>
        <w:t>パンチングダウン。</w:t>
      </w:r>
      <w:r>
        <w:rPr>
          <w:rFonts w:hint="eastAsia"/>
        </w:rPr>
        <w:t>この方法により、より複雑なアロマ、個性、そして個性を持つワインが生まれます。</w:t>
      </w:r>
    </w:p>
    <w:p w:rsidR="002845F7" w:rsidRDefault="002845F7" w:rsidP="002845F7"/>
    <w:p w:rsidR="008E7B21" w:rsidRDefault="002008AE" w:rsidP="002008AE">
      <w:r>
        <w:rPr>
          <w:rFonts w:hint="eastAsia"/>
        </w:rPr>
        <w:t>マウレ</w:t>
      </w:r>
      <w:r>
        <w:rPr>
          <w:rFonts w:hint="eastAsia"/>
        </w:rPr>
        <w:t>＆</w:t>
      </w:r>
      <w:r>
        <w:rPr>
          <w:rFonts w:hint="eastAsia"/>
        </w:rPr>
        <w:t>コルチャグア</w:t>
      </w:r>
      <w:r>
        <w:rPr>
          <w:rFonts w:hint="eastAsia"/>
        </w:rPr>
        <w:t>・ヴァレー</w:t>
      </w:r>
      <w:r>
        <w:rPr>
          <w:rFonts w:hint="eastAsia"/>
        </w:rPr>
        <w:t>はチリ最大のブドウ栽培面積を誇り、全体の</w:t>
      </w:r>
      <w:r>
        <w:t>67.4%を占めています。</w:t>
      </w:r>
    </w:p>
    <w:p w:rsidR="002008AE" w:rsidRDefault="002008AE" w:rsidP="00275E5D">
      <w:r w:rsidRPr="002008AE">
        <w:rPr>
          <w:rFonts w:hint="eastAsia"/>
        </w:rPr>
        <w:t>今シーズン、</w:t>
      </w:r>
      <w:r>
        <w:rPr>
          <w:rFonts w:hint="eastAsia"/>
        </w:rPr>
        <w:t>弊社では</w:t>
      </w:r>
      <w:r w:rsidRPr="002008AE">
        <w:rPr>
          <w:rFonts w:hint="eastAsia"/>
        </w:rPr>
        <w:t>チリの</w:t>
      </w:r>
      <w:r w:rsidRPr="002008AE">
        <w:t>6つの原産地呼称のブドウが醸造されましたが、マウレ、コルチャグア、クリコ</w:t>
      </w:r>
      <w:r>
        <w:rPr>
          <w:rFonts w:hint="eastAsia"/>
        </w:rPr>
        <w:t>の各ヴァレーが</w:t>
      </w:r>
      <w:r w:rsidRPr="002008AE">
        <w:t>、収穫量と貢献度において最も重要な役割を果たしました</w:t>
      </w:r>
      <w:r>
        <w:rPr>
          <w:rFonts w:hint="eastAsia"/>
        </w:rPr>
        <w:t>。</w:t>
      </w:r>
    </w:p>
    <w:p w:rsidR="0093182A" w:rsidRDefault="00275E5D" w:rsidP="00275E5D">
      <w:r>
        <w:rPr>
          <w:rFonts w:hint="eastAsia"/>
        </w:rPr>
        <w:t>主なヴァレーの今シーズンの特徴は下記のとおりです。（＊アグリ取り扱い商品の産地説明のみ翻訳）</w:t>
      </w:r>
    </w:p>
    <w:p w:rsidR="0093182A" w:rsidRDefault="0093182A" w:rsidP="00151B9F"/>
    <w:p w:rsidR="00275E5D" w:rsidRDefault="00275E5D" w:rsidP="00275E5D">
      <w:r>
        <w:rPr>
          <w:rFonts w:hint="eastAsia"/>
        </w:rPr>
        <w:t>コルチャグア・ヴァレー</w:t>
      </w:r>
    </w:p>
    <w:p w:rsidR="0093182A" w:rsidRDefault="00B55450" w:rsidP="00B55450">
      <w:r>
        <w:rPr>
          <w:rFonts w:hint="eastAsia"/>
        </w:rPr>
        <w:t>収穫量は予想を下回りましたが、ブドウは</w:t>
      </w:r>
      <w:r w:rsidR="002845F7">
        <w:rPr>
          <w:rFonts w:hint="eastAsia"/>
        </w:rPr>
        <w:t>健康で、ソーヴィ</w:t>
      </w:r>
      <w:r>
        <w:rPr>
          <w:rFonts w:hint="eastAsia"/>
        </w:rPr>
        <w:t>ニヨン・ブラン、</w:t>
      </w:r>
      <w:r w:rsidRPr="00655B2A">
        <w:rPr>
          <w:rFonts w:hint="eastAsia"/>
          <w:highlight w:val="yellow"/>
        </w:rPr>
        <w:t>シャルドネ</w:t>
      </w:r>
      <w:bookmarkStart w:id="0" w:name="_GoBack"/>
      <w:bookmarkEnd w:id="0"/>
      <w:r>
        <w:rPr>
          <w:rFonts w:hint="eastAsia"/>
        </w:rPr>
        <w:t>、ヴィオニエといった品種は、品種特有のアロマ</w:t>
      </w:r>
      <w:r w:rsidR="002845F7">
        <w:rPr>
          <w:rFonts w:hint="eastAsia"/>
        </w:rPr>
        <w:t>が際立ち、</w:t>
      </w:r>
      <w:r>
        <w:rPr>
          <w:rFonts w:hint="eastAsia"/>
        </w:rPr>
        <w:t>バランスの取れた酸味を</w:t>
      </w:r>
      <w:r w:rsidR="002845F7">
        <w:rPr>
          <w:rFonts w:hint="eastAsia"/>
        </w:rPr>
        <w:t>帯びていました</w:t>
      </w:r>
      <w:r>
        <w:rPr>
          <w:rFonts w:hint="eastAsia"/>
        </w:rPr>
        <w:t>。</w:t>
      </w:r>
    </w:p>
    <w:p w:rsidR="0093182A" w:rsidRPr="00095A47" w:rsidRDefault="0093182A" w:rsidP="00151B9F"/>
    <w:p w:rsidR="00A65F8A" w:rsidRDefault="00A65F8A" w:rsidP="00151B9F"/>
    <w:p w:rsidR="00A65F8A" w:rsidRPr="00D51F1D" w:rsidRDefault="00D51F1D" w:rsidP="00151B9F">
      <w:pPr>
        <w:rPr>
          <w:color w:val="00B050"/>
        </w:rPr>
      </w:pPr>
      <w:r w:rsidRPr="00D51F1D">
        <w:rPr>
          <w:rFonts w:hint="eastAsia"/>
          <w:color w:val="00B050"/>
        </w:rPr>
        <w:t>2025.10.</w:t>
      </w:r>
      <w:r w:rsidR="00BB1DA2">
        <w:rPr>
          <w:rFonts w:hint="eastAsia"/>
          <w:color w:val="00B050"/>
        </w:rPr>
        <w:t>14</w:t>
      </w:r>
      <w:r w:rsidRPr="00D51F1D">
        <w:rPr>
          <w:rFonts w:hint="eastAsia"/>
          <w:color w:val="00B050"/>
        </w:rPr>
        <w:t xml:space="preserve">　KIKUCHI</w:t>
      </w:r>
    </w:p>
    <w:sectPr w:rsidR="00A65F8A" w:rsidRPr="00D51F1D" w:rsidSect="00095A47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A7" w:rsidRDefault="002243A7" w:rsidP="00360DCE">
      <w:r>
        <w:separator/>
      </w:r>
    </w:p>
  </w:endnote>
  <w:endnote w:type="continuationSeparator" w:id="0">
    <w:p w:rsidR="002243A7" w:rsidRDefault="002243A7" w:rsidP="0036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A7" w:rsidRDefault="002243A7" w:rsidP="00360DCE">
      <w:r>
        <w:separator/>
      </w:r>
    </w:p>
  </w:footnote>
  <w:footnote w:type="continuationSeparator" w:id="0">
    <w:p w:rsidR="002243A7" w:rsidRDefault="002243A7" w:rsidP="00360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DE"/>
    <w:rsid w:val="00095A47"/>
    <w:rsid w:val="00151B9F"/>
    <w:rsid w:val="001810E9"/>
    <w:rsid w:val="001F058F"/>
    <w:rsid w:val="002008AE"/>
    <w:rsid w:val="002243A7"/>
    <w:rsid w:val="002370DE"/>
    <w:rsid w:val="00256050"/>
    <w:rsid w:val="00275E5D"/>
    <w:rsid w:val="002845F7"/>
    <w:rsid w:val="00310680"/>
    <w:rsid w:val="00360DCE"/>
    <w:rsid w:val="00360EAA"/>
    <w:rsid w:val="003B6B1F"/>
    <w:rsid w:val="00525189"/>
    <w:rsid w:val="00616952"/>
    <w:rsid w:val="00655B2A"/>
    <w:rsid w:val="007C3D73"/>
    <w:rsid w:val="00873871"/>
    <w:rsid w:val="008D69C5"/>
    <w:rsid w:val="008E7B21"/>
    <w:rsid w:val="0093182A"/>
    <w:rsid w:val="00A06DD1"/>
    <w:rsid w:val="00A65F8A"/>
    <w:rsid w:val="00B55450"/>
    <w:rsid w:val="00BB0E67"/>
    <w:rsid w:val="00BB1DA2"/>
    <w:rsid w:val="00C23E7A"/>
    <w:rsid w:val="00CB5C7C"/>
    <w:rsid w:val="00D2268F"/>
    <w:rsid w:val="00D51F1D"/>
    <w:rsid w:val="00D62C12"/>
    <w:rsid w:val="00DC32E8"/>
    <w:rsid w:val="00ED2D21"/>
    <w:rsid w:val="00F07DAF"/>
    <w:rsid w:val="00F1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C534B"/>
  <w15:chartTrackingRefBased/>
  <w15:docId w15:val="{AA5573F0-440C-4222-A1E8-2197FB00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2C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60D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DCE"/>
  </w:style>
  <w:style w:type="paragraph" w:styleId="a6">
    <w:name w:val="footer"/>
    <w:basedOn w:val="a"/>
    <w:link w:val="a7"/>
    <w:uiPriority w:val="99"/>
    <w:unhideWhenUsed/>
    <w:rsid w:val="00360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2025-10-14T01:49:00Z</dcterms:created>
  <dcterms:modified xsi:type="dcterms:W3CDTF">2025-10-14T02:47:00Z</dcterms:modified>
</cp:coreProperties>
</file>